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06D8D" w14:textId="77777777" w:rsidR="00922776" w:rsidRDefault="00724B3F">
      <w:pPr>
        <w:pStyle w:val="aff1"/>
        <w:jc w:val="center"/>
        <w:rPr>
          <w:rFonts w:ascii="Arial" w:eastAsia="Arial" w:hAnsi="Arial" w:cs="Arial"/>
          <w:b/>
          <w:bCs/>
          <w:color w:val="273350"/>
          <w:sz w:val="40"/>
          <w:szCs w:val="40"/>
        </w:rPr>
      </w:pPr>
      <w:r>
        <w:rPr>
          <w:rFonts w:ascii="Arial" w:eastAsia="Arial" w:hAnsi="Arial" w:cs="Arial"/>
          <w:b/>
          <w:color w:val="273350"/>
          <w:sz w:val="40"/>
          <w:szCs w:val="40"/>
        </w:rPr>
        <w:t xml:space="preserve">Памятка для населения </w:t>
      </w:r>
    </w:p>
    <w:p w14:paraId="32D7A9A4" w14:textId="77777777" w:rsidR="00922776" w:rsidRDefault="00724B3F">
      <w:pPr>
        <w:pStyle w:val="aff1"/>
        <w:jc w:val="center"/>
      </w:pPr>
      <w:r>
        <w:rPr>
          <w:rFonts w:ascii="Arial" w:eastAsia="Arial" w:hAnsi="Arial" w:cs="Arial"/>
          <w:b/>
          <w:color w:val="273350"/>
          <w:sz w:val="40"/>
          <w:szCs w:val="40"/>
        </w:rPr>
        <w:t>по противодействию коррупции</w:t>
      </w:r>
    </w:p>
    <w:p w14:paraId="1693D651" w14:textId="77777777" w:rsidR="00922776" w:rsidRDefault="00922776">
      <w:pPr>
        <w:pStyle w:val="aff1"/>
        <w:jc w:val="center"/>
        <w:rPr>
          <w:rFonts w:ascii="Arial" w:eastAsia="Arial" w:hAnsi="Arial" w:cs="Arial"/>
          <w:sz w:val="40"/>
          <w:szCs w:val="40"/>
        </w:rPr>
      </w:pPr>
    </w:p>
    <w:p w14:paraId="40919DD1" w14:textId="77777777" w:rsidR="00922776" w:rsidRDefault="00724B3F">
      <w:pPr>
        <w:jc w:val="both"/>
        <w:rPr>
          <w:sz w:val="28"/>
          <w:szCs w:val="28"/>
        </w:rPr>
      </w:pPr>
      <w:r>
        <w:rPr>
          <w:rFonts w:ascii="Arial" w:eastAsia="Arial" w:hAnsi="Arial" w:cs="Arial"/>
          <w:b/>
          <w:color w:val="273350"/>
          <w:sz w:val="28"/>
          <w:szCs w:val="28"/>
          <w:highlight w:val="white"/>
        </w:rPr>
        <w:t xml:space="preserve">Под коррупцией </w:t>
      </w:r>
      <w:r>
        <w:rPr>
          <w:rFonts w:ascii="Arial" w:eastAsia="Arial" w:hAnsi="Arial" w:cs="Arial"/>
          <w:color w:val="273350"/>
          <w:sz w:val="28"/>
          <w:szCs w:val="28"/>
          <w:highlight w:val="white"/>
        </w:rPr>
        <w:t>как социально-правовым явлением обычно понимается подкупаемость и продажность государственных чиновников, должностных лиц, а также общественных и политических деятелей вообще.</w:t>
      </w:r>
    </w:p>
    <w:p w14:paraId="2D604434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 xml:space="preserve">Официальное понятие </w:t>
      </w:r>
      <w:r>
        <w:rPr>
          <w:rFonts w:ascii="Arial" w:eastAsia="Arial" w:hAnsi="Arial" w:cs="Arial"/>
          <w:b/>
          <w:bCs/>
          <w:color w:val="273350"/>
          <w:sz w:val="24"/>
        </w:rPr>
        <w:t>«коррупции»</w:t>
      </w:r>
      <w:r>
        <w:rPr>
          <w:rFonts w:ascii="Arial" w:eastAsia="Arial" w:hAnsi="Arial" w:cs="Arial"/>
          <w:color w:val="273350"/>
          <w:sz w:val="24"/>
        </w:rPr>
        <w:t xml:space="preserve"> согласно Федеральному закону </w:t>
      </w:r>
      <w:r>
        <w:rPr>
          <w:rFonts w:ascii="Arial" w:eastAsia="Arial" w:hAnsi="Arial" w:cs="Arial"/>
          <w:color w:val="273350"/>
          <w:sz w:val="24"/>
        </w:rPr>
        <w:br/>
        <w:t>от 25.12.2008 № 27</w:t>
      </w:r>
      <w:r>
        <w:rPr>
          <w:rFonts w:ascii="Arial" w:eastAsia="Arial" w:hAnsi="Arial" w:cs="Arial"/>
          <w:color w:val="273350"/>
          <w:sz w:val="24"/>
        </w:rPr>
        <w:t>3-ФЗ «О противодействии коррупции» дается следующим образом:</w:t>
      </w:r>
    </w:p>
    <w:p w14:paraId="74A55670" w14:textId="547C94A4" w:rsidR="00922334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  <w:rPr>
          <w:rFonts w:ascii="Arial" w:eastAsia="Arial" w:hAnsi="Arial" w:cs="Arial"/>
          <w:color w:val="273350"/>
          <w:sz w:val="24"/>
        </w:rPr>
      </w:pPr>
      <w:r>
        <w:rPr>
          <w:rFonts w:ascii="Arial" w:eastAsia="Arial" w:hAnsi="Arial" w:cs="Arial"/>
          <w:b/>
          <w:color w:val="273350"/>
          <w:sz w:val="24"/>
        </w:rPr>
        <w:t>Коррупция: </w:t>
      </w:r>
      <w:r>
        <w:rPr>
          <w:rFonts w:ascii="Arial" w:eastAsia="Arial" w:hAnsi="Arial" w:cs="Arial"/>
          <w:color w:val="273350"/>
          <w:sz w:val="24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</w:t>
      </w:r>
      <w:r>
        <w:rPr>
          <w:rFonts w:ascii="Arial" w:eastAsia="Arial" w:hAnsi="Arial" w:cs="Arial"/>
          <w:color w:val="273350"/>
          <w:sz w:val="24"/>
        </w:rPr>
        <w:t>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</w:t>
      </w:r>
      <w:r w:rsidR="00922334">
        <w:rPr>
          <w:rFonts w:ascii="Arial" w:eastAsia="Arial" w:hAnsi="Arial" w:cs="Arial"/>
          <w:color w:val="273350"/>
          <w:sz w:val="24"/>
        </w:rPr>
        <w:t>.</w:t>
      </w:r>
    </w:p>
    <w:p w14:paraId="61253A3B" w14:textId="44C61BB4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Личная заинтер</w:t>
      </w:r>
      <w:r>
        <w:rPr>
          <w:rFonts w:ascii="Arial" w:eastAsia="Arial" w:hAnsi="Arial" w:cs="Arial"/>
          <w:b/>
          <w:color w:val="273350"/>
          <w:sz w:val="24"/>
        </w:rPr>
        <w:t>есованность государственного или муниципального служащего, которая влияет или может повлиять на надлежащее исполнение им должностных (служебных) обязанностей</w:t>
      </w:r>
      <w:r w:rsidR="00922334">
        <w:rPr>
          <w:rFonts w:ascii="Arial" w:eastAsia="Arial" w:hAnsi="Arial" w:cs="Arial"/>
          <w:b/>
          <w:color w:val="273350"/>
          <w:sz w:val="24"/>
        </w:rPr>
        <w:t xml:space="preserve"> </w:t>
      </w:r>
      <w:r>
        <w:rPr>
          <w:rFonts w:ascii="Arial" w:eastAsia="Arial" w:hAnsi="Arial" w:cs="Arial"/>
          <w:color w:val="273350"/>
          <w:sz w:val="24"/>
        </w:rPr>
        <w:t>- возможность получения государственным или муниципальным служащим при исполнении должностных (слу</w:t>
      </w:r>
      <w:r>
        <w:rPr>
          <w:rFonts w:ascii="Arial" w:eastAsia="Arial" w:hAnsi="Arial" w:cs="Arial"/>
          <w:color w:val="273350"/>
          <w:sz w:val="24"/>
        </w:rPr>
        <w:t>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 лиц (ч. 2 ст. 10 Федерального закона от 25.12.2008г. «О противодействии коррупции»).</w:t>
      </w:r>
    </w:p>
    <w:p w14:paraId="6C37E43D" w14:textId="45E3FF6E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 xml:space="preserve">Противодействие </w:t>
      </w:r>
      <w:r>
        <w:rPr>
          <w:rFonts w:ascii="Arial" w:eastAsia="Arial" w:hAnsi="Arial" w:cs="Arial"/>
          <w:b/>
          <w:color w:val="273350"/>
          <w:sz w:val="24"/>
        </w:rPr>
        <w:t>коррупции</w:t>
      </w:r>
      <w:r w:rsidR="00922334">
        <w:rPr>
          <w:rFonts w:ascii="Arial" w:eastAsia="Arial" w:hAnsi="Arial" w:cs="Arial"/>
          <w:b/>
          <w:color w:val="273350"/>
          <w:sz w:val="24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273350"/>
          <w:sz w:val="24"/>
        </w:rPr>
        <w:t>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14:paraId="373BED33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</w:pPr>
      <w:r>
        <w:rPr>
          <w:rFonts w:ascii="Arial" w:eastAsia="Arial" w:hAnsi="Arial" w:cs="Arial"/>
          <w:color w:val="273350"/>
          <w:sz w:val="24"/>
        </w:rPr>
        <w:t>а)</w:t>
      </w:r>
      <w:r>
        <w:rPr>
          <w:rFonts w:ascii="Arial" w:eastAsia="Arial" w:hAnsi="Arial" w:cs="Arial"/>
          <w:color w:val="273350"/>
          <w:sz w:val="24"/>
        </w:rPr>
        <w:t>   по предупреждению коррупции, в том числе по выявлению и последующему устранению причин коррупции (профилактика коррупции);</w:t>
      </w:r>
    </w:p>
    <w:p w14:paraId="11078CE1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</w:pPr>
      <w:r>
        <w:rPr>
          <w:rFonts w:ascii="Arial" w:eastAsia="Arial" w:hAnsi="Arial" w:cs="Arial"/>
          <w:color w:val="273350"/>
          <w:sz w:val="24"/>
        </w:rPr>
        <w:t>б)    по   выявлению,   предупреждению,   пресечению,   раскрытию   и               расследованию коррупционных правонарушений (бо</w:t>
      </w:r>
      <w:r>
        <w:rPr>
          <w:rFonts w:ascii="Arial" w:eastAsia="Arial" w:hAnsi="Arial" w:cs="Arial"/>
          <w:color w:val="273350"/>
          <w:sz w:val="24"/>
        </w:rPr>
        <w:t>рьба с коррупцией);</w:t>
      </w:r>
    </w:p>
    <w:p w14:paraId="69B454EC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</w:pPr>
      <w:r>
        <w:rPr>
          <w:rFonts w:ascii="Arial" w:eastAsia="Arial" w:hAnsi="Arial" w:cs="Arial"/>
          <w:color w:val="273350"/>
          <w:sz w:val="24"/>
        </w:rPr>
        <w:t>в) по минимизации и (или) ликвидации последствий коррупционных правонарушений.</w:t>
      </w:r>
    </w:p>
    <w:p w14:paraId="462AE2FC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rPr>
          <w:bCs/>
          <w:i/>
        </w:rPr>
      </w:pPr>
      <w:r>
        <w:rPr>
          <w:rFonts w:ascii="Arial" w:eastAsia="Arial" w:hAnsi="Arial" w:cs="Arial"/>
          <w:i/>
          <w:iCs/>
          <w:color w:val="273350"/>
          <w:sz w:val="24"/>
        </w:rPr>
        <w:t>(п. 2 ст. 1 Федерального закона от 25.12.2008 № 273-ФЗ «О противодействии коррупции»)</w:t>
      </w:r>
    </w:p>
    <w:p w14:paraId="7652C40C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</w:pPr>
      <w:r>
        <w:rPr>
          <w:rFonts w:ascii="Arial" w:eastAsia="Arial" w:hAnsi="Arial" w:cs="Arial"/>
          <w:b/>
          <w:color w:val="273350"/>
          <w:sz w:val="24"/>
        </w:rPr>
        <w:t>Профилактика коррупции </w:t>
      </w:r>
      <w:r>
        <w:rPr>
          <w:rFonts w:ascii="Arial" w:eastAsia="Arial" w:hAnsi="Arial" w:cs="Arial"/>
          <w:color w:val="273350"/>
          <w:sz w:val="24"/>
        </w:rPr>
        <w:t>- предотвращение коррупции, устранение ее причин и источников посредством применения следующих мер:</w:t>
      </w:r>
    </w:p>
    <w:p w14:paraId="6037ECC7" w14:textId="77777777" w:rsidR="00922776" w:rsidRDefault="00724B3F">
      <w:pPr>
        <w:pStyle w:val="aff2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39"/>
      </w:pPr>
      <w:r>
        <w:rPr>
          <w:rFonts w:ascii="Arial" w:eastAsia="Arial" w:hAnsi="Arial" w:cs="Arial"/>
          <w:color w:val="273350"/>
          <w:sz w:val="24"/>
        </w:rPr>
        <w:lastRenderedPageBreak/>
        <w:t>Формирование в обществе нетерпимости к коррупционному поведению.</w:t>
      </w:r>
    </w:p>
    <w:p w14:paraId="5C838833" w14:textId="77777777" w:rsidR="00922776" w:rsidRDefault="00724B3F">
      <w:pPr>
        <w:pStyle w:val="aff2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39"/>
      </w:pPr>
      <w:r>
        <w:rPr>
          <w:rFonts w:ascii="Arial" w:eastAsia="Arial" w:hAnsi="Arial" w:cs="Arial"/>
          <w:color w:val="273350"/>
          <w:sz w:val="24"/>
        </w:rPr>
        <w:t>Антикоррупционная экспертиза правовых актов и их проектов.</w:t>
      </w:r>
    </w:p>
    <w:p w14:paraId="3D0CFAAC" w14:textId="77777777" w:rsidR="00922776" w:rsidRDefault="00724B3F">
      <w:pPr>
        <w:pStyle w:val="aff2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39"/>
        <w:ind w:left="0" w:firstLine="349"/>
        <w:jc w:val="both"/>
      </w:pPr>
      <w:r>
        <w:rPr>
          <w:rFonts w:ascii="Arial" w:eastAsia="Arial" w:hAnsi="Arial" w:cs="Arial"/>
          <w:color w:val="273350"/>
          <w:sz w:val="24"/>
        </w:rPr>
        <w:t>Предъявление в установленном зак</w:t>
      </w:r>
      <w:r>
        <w:rPr>
          <w:rFonts w:ascii="Arial" w:eastAsia="Arial" w:hAnsi="Arial" w:cs="Arial"/>
          <w:color w:val="273350"/>
          <w:sz w:val="24"/>
        </w:rPr>
        <w:t>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</w:t>
      </w:r>
      <w:r>
        <w:rPr>
          <w:rFonts w:ascii="Arial" w:eastAsia="Arial" w:hAnsi="Arial" w:cs="Arial"/>
          <w:color w:val="273350"/>
          <w:sz w:val="24"/>
        </w:rPr>
        <w:t xml:space="preserve"> гражданами.</w:t>
      </w:r>
    </w:p>
    <w:p w14:paraId="35F972C6" w14:textId="77777777" w:rsidR="00922776" w:rsidRDefault="00724B3F">
      <w:pPr>
        <w:pStyle w:val="aff2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39"/>
        <w:ind w:left="0" w:firstLine="349"/>
        <w:jc w:val="both"/>
      </w:pPr>
      <w:r>
        <w:rPr>
          <w:rFonts w:ascii="Arial" w:eastAsia="Arial" w:hAnsi="Arial" w:cs="Arial"/>
          <w:color w:val="273350"/>
          <w:sz w:val="24"/>
        </w:rPr>
        <w:t>Установление в качестве основания для увольнения лица, замещающего должность государственной или муниципальной службы, включенную в перечень, установленный нормативными правовыми актами Российской Федерации, с замещаемой должности государствен</w:t>
      </w:r>
      <w:r>
        <w:rPr>
          <w:rFonts w:ascii="Arial" w:eastAsia="Arial" w:hAnsi="Arial" w:cs="Arial"/>
          <w:color w:val="273350"/>
          <w:sz w:val="24"/>
        </w:rPr>
        <w:t>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доходах, имуществе и обязательствах имущественного хара</w:t>
      </w:r>
      <w:r>
        <w:rPr>
          <w:rFonts w:ascii="Arial" w:eastAsia="Arial" w:hAnsi="Arial" w:cs="Arial"/>
          <w:color w:val="273350"/>
          <w:sz w:val="24"/>
        </w:rPr>
        <w:t>ктера, а также представления заведомо ложных сведений о доходах, об имуществе и обязательствах имущественного характера своих супруги (супруга) и несовершеннолетних детей.</w:t>
      </w:r>
    </w:p>
    <w:p w14:paraId="3DB4EB0C" w14:textId="77777777" w:rsidR="00922776" w:rsidRDefault="00724B3F">
      <w:pPr>
        <w:pStyle w:val="aff2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0" w:firstLine="349"/>
        <w:jc w:val="both"/>
      </w:pPr>
      <w:r>
        <w:rPr>
          <w:rFonts w:ascii="Arial" w:eastAsia="Arial" w:hAnsi="Arial" w:cs="Arial"/>
          <w:color w:val="273350"/>
          <w:sz w:val="24"/>
        </w:rPr>
        <w:t>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</w:t>
      </w:r>
      <w:r>
        <w:rPr>
          <w:rFonts w:ascii="Arial" w:eastAsia="Arial" w:hAnsi="Arial" w:cs="Arial"/>
          <w:color w:val="273350"/>
          <w:sz w:val="24"/>
        </w:rPr>
        <w:t xml:space="preserve">ие государственным или муниципальным служащим своих должностных  обязанностей  должно  в  обязательном  порядке  учитываться  при назначении   его   на   вышестоящую   должность,   присвоении  ему   </w:t>
      </w:r>
      <w:r>
        <w:rPr>
          <w:rFonts w:ascii="Arial" w:eastAsia="Arial" w:hAnsi="Arial" w:cs="Arial"/>
          <w:color w:val="273350"/>
          <w:sz w:val="24"/>
        </w:rPr>
        <w:br/>
        <w:t>воинского или специального звания, классного чина, дипло</w:t>
      </w:r>
      <w:r>
        <w:rPr>
          <w:rFonts w:ascii="Arial" w:eastAsia="Arial" w:hAnsi="Arial" w:cs="Arial"/>
          <w:color w:val="273350"/>
          <w:sz w:val="24"/>
        </w:rPr>
        <w:t>матического ранга или при его поощрении.</w:t>
      </w:r>
    </w:p>
    <w:p w14:paraId="60AA1262" w14:textId="77777777" w:rsidR="00922776" w:rsidRDefault="00724B3F">
      <w:pPr>
        <w:pStyle w:val="aff2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0" w:firstLine="349"/>
        <w:jc w:val="both"/>
      </w:pPr>
      <w:r>
        <w:rPr>
          <w:rFonts w:ascii="Arial" w:eastAsia="Arial" w:hAnsi="Arial" w:cs="Arial"/>
          <w:color w:val="273350"/>
          <w:sz w:val="24"/>
        </w:rPr>
        <w:t>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14:paraId="7790306F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rPr>
          <w:bCs/>
          <w:i/>
        </w:rPr>
      </w:pPr>
      <w:r>
        <w:rPr>
          <w:rFonts w:ascii="Arial" w:eastAsia="Arial" w:hAnsi="Arial" w:cs="Arial"/>
          <w:i/>
          <w:iCs/>
          <w:color w:val="273350"/>
          <w:sz w:val="24"/>
        </w:rPr>
        <w:t>(ст. 6 Федерального закона от 25.12.2008 № 273-ФЗ «О противодействии корр</w:t>
      </w:r>
      <w:r>
        <w:rPr>
          <w:rFonts w:ascii="Arial" w:eastAsia="Arial" w:hAnsi="Arial" w:cs="Arial"/>
          <w:i/>
          <w:iCs/>
          <w:color w:val="273350"/>
          <w:sz w:val="24"/>
        </w:rPr>
        <w:t>упции»)</w:t>
      </w:r>
    </w:p>
    <w:p w14:paraId="719F15AC" w14:textId="77777777" w:rsidR="00922776" w:rsidRDefault="00724B3F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478" w:line="600" w:lineRule="atLeast"/>
        <w:jc w:val="center"/>
        <w:rPr>
          <w:sz w:val="32"/>
          <w:szCs w:val="32"/>
        </w:rPr>
      </w:pPr>
      <w:r>
        <w:rPr>
          <w:b/>
          <w:color w:val="273350"/>
          <w:sz w:val="32"/>
          <w:szCs w:val="32"/>
        </w:rPr>
        <w:t>ЧТО ТАКОЕ ЗЛОУПОТРЕБЛЕНИЕ ПОЛНОМОЧИЯМИ?</w:t>
      </w:r>
    </w:p>
    <w:p w14:paraId="7F0F515B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Уголовный кодекс Российской Федерации предусматривает несколько видов преступлений, связанных со злоупотреблением полномочиями (статья 201), злоупотреблением полномочиями частными нотариусами и аудиторами (статья 202) и злоупотреблением должностными полном</w:t>
      </w:r>
      <w:r>
        <w:rPr>
          <w:rFonts w:ascii="Arial" w:eastAsia="Arial" w:hAnsi="Arial" w:cs="Arial"/>
          <w:color w:val="273350"/>
          <w:sz w:val="24"/>
        </w:rPr>
        <w:t>очиями (статья 285). О превышении должностных полномочий говорится в статье 286.</w:t>
      </w:r>
    </w:p>
    <w:p w14:paraId="09B1033A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Злоупотребление полномочиями </w:t>
      </w:r>
      <w:r>
        <w:rPr>
          <w:rFonts w:ascii="Arial" w:eastAsia="Arial" w:hAnsi="Arial" w:cs="Arial"/>
          <w:color w:val="273350"/>
          <w:sz w:val="24"/>
        </w:rPr>
        <w:t>- коррупционное преступление, ответственность за которое предусмотрена статьей 201 Уголовного кодекса Российской Федерации. Суть указанного престу</w:t>
      </w:r>
      <w:r>
        <w:rPr>
          <w:rFonts w:ascii="Arial" w:eastAsia="Arial" w:hAnsi="Arial" w:cs="Arial"/>
          <w:color w:val="273350"/>
          <w:sz w:val="24"/>
        </w:rPr>
        <w:t xml:space="preserve">пления заключается в использовании лицом,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в нанесении </w:t>
      </w:r>
      <w:r>
        <w:rPr>
          <w:rFonts w:ascii="Arial" w:eastAsia="Arial" w:hAnsi="Arial" w:cs="Arial"/>
          <w:color w:val="273350"/>
          <w:sz w:val="24"/>
        </w:rPr>
        <w:lastRenderedPageBreak/>
        <w:t>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 государства.</w:t>
      </w:r>
    </w:p>
    <w:p w14:paraId="66D58296" w14:textId="7D142591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Злоупотребление должностными полномочиями </w:t>
      </w:r>
      <w:r>
        <w:rPr>
          <w:rFonts w:ascii="Arial" w:eastAsia="Arial" w:hAnsi="Arial" w:cs="Arial"/>
          <w:color w:val="273350"/>
          <w:sz w:val="24"/>
        </w:rPr>
        <w:t>- коррупционное преступление</w:t>
      </w:r>
      <w:r>
        <w:rPr>
          <w:rFonts w:ascii="Arial" w:eastAsia="Arial" w:hAnsi="Arial" w:cs="Arial"/>
          <w:color w:val="273350"/>
          <w:sz w:val="24"/>
        </w:rPr>
        <w:t>, ответственность за которое предусмотрена статьей 285 Уголовного кодекса Российской Федерации. Суть указанного преступления заключается в использовании должностным лицом своих служебных полномочий вопреки интересам службы, если это деяние совершено из кор</w:t>
      </w:r>
      <w:r>
        <w:rPr>
          <w:rFonts w:ascii="Arial" w:eastAsia="Arial" w:hAnsi="Arial" w:cs="Arial"/>
          <w:color w:val="273350"/>
          <w:sz w:val="24"/>
        </w:rPr>
        <w:t>ыстной или личной заинтересованности и повлекло существенное нарушение прав и за</w:t>
      </w:r>
      <w:r>
        <w:rPr>
          <w:rFonts w:ascii="Arial" w:eastAsia="Arial" w:hAnsi="Arial" w:cs="Arial"/>
          <w:color w:val="273350"/>
          <w:sz w:val="24"/>
        </w:rPr>
        <w:t>конных интересов граждан или организаций либо охраняемым законом интересам общества и государства</w:t>
      </w:r>
    </w:p>
    <w:p w14:paraId="27FFAF60" w14:textId="77777777" w:rsidR="00922776" w:rsidRDefault="00724B3F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478" w:line="600" w:lineRule="atLeast"/>
        <w:jc w:val="center"/>
        <w:rPr>
          <w:sz w:val="32"/>
          <w:szCs w:val="32"/>
        </w:rPr>
      </w:pPr>
      <w:r>
        <w:rPr>
          <w:b/>
          <w:color w:val="273350"/>
          <w:sz w:val="32"/>
          <w:szCs w:val="32"/>
        </w:rPr>
        <w:t>ЧТО ТАКОЕ СЛУЖЕБНЫЙ ПОДЛОГ?</w:t>
      </w:r>
    </w:p>
    <w:p w14:paraId="16F7CB85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Служебный подлог, </w:t>
      </w:r>
      <w:r>
        <w:rPr>
          <w:rFonts w:ascii="Arial" w:eastAsia="Arial" w:hAnsi="Arial" w:cs="Arial"/>
          <w:color w:val="273350"/>
          <w:sz w:val="24"/>
        </w:rPr>
        <w:t>то есть внесение должностным л</w:t>
      </w:r>
      <w:r>
        <w:rPr>
          <w:rFonts w:ascii="Arial" w:eastAsia="Arial" w:hAnsi="Arial" w:cs="Arial"/>
          <w:color w:val="273350"/>
          <w:sz w:val="24"/>
        </w:rPr>
        <w:t>ицом, а также государственным служащим или служащим органа местного самоуправления, не являющимся должностным лицом, в официальные документы заведомо ложных сведений, а равно внесение в указанные документы исправлений, искажающих их действительное содержан</w:t>
      </w:r>
      <w:r>
        <w:rPr>
          <w:rFonts w:ascii="Arial" w:eastAsia="Arial" w:hAnsi="Arial" w:cs="Arial"/>
          <w:color w:val="273350"/>
          <w:sz w:val="24"/>
        </w:rPr>
        <w:t>ие, если эти деяния совершены из корыстной или иной личной заинтересованности (ст. 292 УК РФ)</w:t>
      </w:r>
    </w:p>
    <w:p w14:paraId="3B477865" w14:textId="77777777" w:rsidR="00922776" w:rsidRDefault="00724B3F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478" w:line="600" w:lineRule="atLeast"/>
        <w:jc w:val="center"/>
        <w:rPr>
          <w:sz w:val="32"/>
          <w:szCs w:val="32"/>
        </w:rPr>
      </w:pPr>
      <w:r>
        <w:rPr>
          <w:b/>
          <w:color w:val="273350"/>
          <w:sz w:val="32"/>
          <w:szCs w:val="32"/>
        </w:rPr>
        <w:t>ЧТО ТАКОЕ ВЗЯТКА?</w:t>
      </w:r>
    </w:p>
    <w:p w14:paraId="3FE294AE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Взятка </w:t>
      </w:r>
      <w:r>
        <w:rPr>
          <w:rFonts w:ascii="Arial" w:eastAsia="Arial" w:hAnsi="Arial" w:cs="Arial"/>
          <w:color w:val="273350"/>
          <w:sz w:val="24"/>
        </w:rPr>
        <w:t>– это деньги или материальные ценности, даваемые должностному лицу как подкуп, как оплата караемых законом действий. В настоящее время, с</w:t>
      </w:r>
      <w:r>
        <w:rPr>
          <w:rFonts w:ascii="Arial" w:eastAsia="Arial" w:hAnsi="Arial" w:cs="Arial"/>
          <w:color w:val="273350"/>
          <w:sz w:val="24"/>
        </w:rPr>
        <w:t>юда следует добавить и выгоды имущественного характера в пользу взяткодателя или представляемых им лиц.</w:t>
      </w:r>
    </w:p>
    <w:p w14:paraId="726EB6D1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Взятки можно условно разделить на явные и завуалированные. Взятка явная - взятка, при вручении предмета которой должностному лицу взяткодателем, оговари</w:t>
      </w:r>
      <w:r>
        <w:rPr>
          <w:rFonts w:ascii="Arial" w:eastAsia="Arial" w:hAnsi="Arial" w:cs="Arial"/>
          <w:color w:val="273350"/>
          <w:sz w:val="24"/>
        </w:rPr>
        <w:t>ваются те деяния, которые от него требуется выполнить немедленно или в будущем. Взятка завуалированная - ситуация, при которой и взяткодатель и взяткополучатель маскируют совместную преступную деятельность под правомерные акты поведения. При этом прямые тр</w:t>
      </w:r>
      <w:r>
        <w:rPr>
          <w:rFonts w:ascii="Arial" w:eastAsia="Arial" w:hAnsi="Arial" w:cs="Arial"/>
          <w:color w:val="273350"/>
          <w:sz w:val="24"/>
        </w:rPr>
        <w:t>ебования (просьбы) взяткодателем могут не выдвигаться. Например, за общее покровительство по службе.</w:t>
      </w:r>
    </w:p>
    <w:p w14:paraId="1C686770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Уголовный кодекс Российской Федерации предусматривает два вида преступлений, связанных с взяткой: получение взятки (статья 290) и дача взятки (статья 291).</w:t>
      </w:r>
      <w:r>
        <w:rPr>
          <w:rFonts w:ascii="Arial" w:eastAsia="Arial" w:hAnsi="Arial" w:cs="Arial"/>
          <w:color w:val="273350"/>
          <w:sz w:val="24"/>
        </w:rPr>
        <w:t xml:space="preserve"> По сути, это две стороны одного преступления: ведь взятка означает, что есть тот, кто ее получает (взяткополучатель) и тот, кто ее дает (взяткодатель).</w:t>
      </w:r>
    </w:p>
    <w:p w14:paraId="6C5502BC" w14:textId="77777777" w:rsidR="00922776" w:rsidRDefault="00922776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</w:p>
    <w:p w14:paraId="1456D857" w14:textId="77777777" w:rsidR="00922776" w:rsidRDefault="00922776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</w:p>
    <w:p w14:paraId="62B646C3" w14:textId="77777777" w:rsidR="00922776" w:rsidRDefault="00922776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</w:p>
    <w:p w14:paraId="05C599C9" w14:textId="77777777" w:rsidR="00922776" w:rsidRDefault="00922776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</w:p>
    <w:p w14:paraId="08A95990" w14:textId="77777777" w:rsidR="00922776" w:rsidRDefault="00724B3F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  <w:r>
        <w:rPr>
          <w:rFonts w:ascii="Arial" w:eastAsia="Arial" w:hAnsi="Arial" w:cs="Arial"/>
          <w:b/>
          <w:color w:val="273350"/>
          <w:sz w:val="32"/>
          <w:szCs w:val="32"/>
        </w:rPr>
        <w:t>ЧТО МОЖЕТ БЫТЬ ВЗЯТКОЙ?</w:t>
      </w:r>
    </w:p>
    <w:p w14:paraId="63DD9CDC" w14:textId="77777777" w:rsidR="00922776" w:rsidRDefault="00922776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</w:p>
    <w:p w14:paraId="47D7A2ED" w14:textId="77777777" w:rsidR="00922776" w:rsidRDefault="00724B3F">
      <w:pPr>
        <w:pStyle w:val="aff1"/>
        <w:ind w:firstLine="708"/>
      </w:pPr>
      <w:r>
        <w:rPr>
          <w:rFonts w:ascii="Arial" w:eastAsia="Arial" w:hAnsi="Arial" w:cs="Arial"/>
          <w:b/>
          <w:color w:val="273350"/>
          <w:sz w:val="24"/>
        </w:rPr>
        <w:t>Взяткой могут быть</w:t>
      </w:r>
      <w:r>
        <w:rPr>
          <w:rFonts w:ascii="Arial" w:eastAsia="Arial" w:hAnsi="Arial" w:cs="Arial"/>
          <w:color w:val="273350"/>
          <w:sz w:val="24"/>
        </w:rPr>
        <w:t>:</w:t>
      </w:r>
    </w:p>
    <w:p w14:paraId="3692335E" w14:textId="77777777" w:rsidR="00922776" w:rsidRDefault="00922776">
      <w:pPr>
        <w:pStyle w:val="aff1"/>
        <w:ind w:firstLine="708"/>
        <w:rPr>
          <w:rFonts w:ascii="Arial" w:eastAsia="Arial" w:hAnsi="Arial" w:cs="Arial"/>
          <w:sz w:val="24"/>
          <w:szCs w:val="24"/>
        </w:rPr>
      </w:pPr>
    </w:p>
    <w:p w14:paraId="21C96BC0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Предметы </w:t>
      </w:r>
      <w:r>
        <w:rPr>
          <w:rFonts w:ascii="Arial" w:eastAsia="Arial" w:hAnsi="Arial" w:cs="Arial"/>
          <w:color w:val="273350"/>
          <w:sz w:val="24"/>
        </w:rPr>
        <w:t>- деньги, в том числе валюта, банковские чеки и ценные бумаги, изделия из драгоценных металлов и камней, автомашины, квартиры, дачи и загородные дома, продукты питания, бытовая техника и приборы, другие товары, земельные участки и другая недвижимость.</w:t>
      </w:r>
    </w:p>
    <w:p w14:paraId="47376CFB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Услу</w:t>
      </w:r>
      <w:r>
        <w:rPr>
          <w:rFonts w:ascii="Arial" w:eastAsia="Arial" w:hAnsi="Arial" w:cs="Arial"/>
          <w:b/>
          <w:color w:val="273350"/>
          <w:sz w:val="24"/>
        </w:rPr>
        <w:t>ги и выгоды </w:t>
      </w:r>
      <w:r>
        <w:rPr>
          <w:rFonts w:ascii="Arial" w:eastAsia="Arial" w:hAnsi="Arial" w:cs="Arial"/>
          <w:color w:val="273350"/>
          <w:sz w:val="24"/>
        </w:rPr>
        <w:t>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</w:p>
    <w:p w14:paraId="345CB6EC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Завуалированная форма взятки </w:t>
      </w:r>
      <w:r>
        <w:rPr>
          <w:rFonts w:ascii="Arial" w:eastAsia="Arial" w:hAnsi="Arial" w:cs="Arial"/>
          <w:color w:val="273350"/>
          <w:sz w:val="24"/>
        </w:rPr>
        <w:t>- передача денег якобы в долг, банко</w:t>
      </w:r>
      <w:r>
        <w:rPr>
          <w:rFonts w:ascii="Arial" w:eastAsia="Arial" w:hAnsi="Arial" w:cs="Arial"/>
          <w:color w:val="273350"/>
          <w:sz w:val="24"/>
        </w:rPr>
        <w:t>вская ссуда в долг или под видом погашения несуществующего кредита, оплата товаров по заниженной цене и покупка товаров у определенного продавца по завышенной цене, заключение фиктивных трудовых договоров с выплатой зарплаты взяточнику или указанным им лиц</w:t>
      </w:r>
      <w:r>
        <w:rPr>
          <w:rFonts w:ascii="Arial" w:eastAsia="Arial" w:hAnsi="Arial" w:cs="Arial"/>
          <w:color w:val="273350"/>
          <w:sz w:val="24"/>
        </w:rPr>
        <w:t>ам (родственникам, друзьям), получение выгодного или льготного кредита, завышение гонораров за лекции, статьи или книги, преднамеренный проигрыш в карты, бильярд и т.п., «случайный» выигрыш в казино, прощение долга, уменьшение арендной платы, фиктивная стр</w:t>
      </w:r>
      <w:r>
        <w:rPr>
          <w:rFonts w:ascii="Arial" w:eastAsia="Arial" w:hAnsi="Arial" w:cs="Arial"/>
          <w:color w:val="273350"/>
          <w:sz w:val="24"/>
        </w:rPr>
        <w:t>аховка, увеличение процентных ставок по банковскому вкладу или уменьшение процентных ставок по кредиту, оформленному взяткополучателем и т.д.</w:t>
      </w:r>
    </w:p>
    <w:p w14:paraId="63E23820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color w:val="273350"/>
          <w:sz w:val="24"/>
        </w:rPr>
        <w:t>Взятка впрок </w:t>
      </w:r>
      <w:r>
        <w:rPr>
          <w:rFonts w:ascii="Arial" w:eastAsia="Arial" w:hAnsi="Arial" w:cs="Arial"/>
          <w:color w:val="273350"/>
          <w:sz w:val="24"/>
        </w:rPr>
        <w:t>- систематическое получение взятки должностным лицом в форме периодических отчислений от прибыли (дох</w:t>
      </w:r>
      <w:r>
        <w:rPr>
          <w:rFonts w:ascii="Arial" w:eastAsia="Arial" w:hAnsi="Arial" w:cs="Arial"/>
          <w:color w:val="273350"/>
          <w:sz w:val="24"/>
        </w:rPr>
        <w:t>ода) предпринимателя - взяткодателя, если взяткополучатель совершает каждый раз новое деяние в его пользу, либо оказывает общее покровительство и попустительство.</w:t>
      </w:r>
    </w:p>
    <w:p w14:paraId="78900CE5" w14:textId="77777777" w:rsidR="00922776" w:rsidRDefault="00724B3F">
      <w:pPr>
        <w:pStyle w:val="aff1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color w:val="273350"/>
          <w:sz w:val="32"/>
          <w:szCs w:val="32"/>
        </w:rPr>
        <w:t>КТО МОЖЕТ БЫТЬ ПРИВЛЕЧЕН К УГОЛОВНОЙ ОТВЕТСТВЕННОСТИ ЗА ПОЛУЧЕНИЕ ВЗЯТКИ?</w:t>
      </w:r>
    </w:p>
    <w:p w14:paraId="494BB543" w14:textId="77777777" w:rsidR="00922776" w:rsidRDefault="00922776">
      <w:pPr>
        <w:pStyle w:val="aff1"/>
        <w:jc w:val="center"/>
        <w:rPr>
          <w:rFonts w:ascii="Arial" w:eastAsia="Arial" w:hAnsi="Arial" w:cs="Arial"/>
          <w:sz w:val="32"/>
          <w:szCs w:val="32"/>
        </w:rPr>
      </w:pPr>
    </w:p>
    <w:p w14:paraId="78759FC8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  <w:rPr>
          <w:b/>
          <w:bCs/>
          <w:color w:val="000000" w:themeColor="text1"/>
        </w:rPr>
      </w:pPr>
      <w:r>
        <w:rPr>
          <w:rFonts w:ascii="Arial" w:eastAsia="Arial" w:hAnsi="Arial" w:cs="Arial"/>
          <w:color w:val="273350"/>
          <w:sz w:val="24"/>
        </w:rPr>
        <w:t xml:space="preserve">Взяткополучателем </w:t>
      </w:r>
      <w:r>
        <w:rPr>
          <w:rFonts w:ascii="Arial" w:eastAsia="Arial" w:hAnsi="Arial" w:cs="Arial"/>
          <w:color w:val="273350"/>
          <w:sz w:val="24"/>
        </w:rPr>
        <w:t xml:space="preserve">может быть признано </w:t>
      </w:r>
      <w:r>
        <w:rPr>
          <w:rFonts w:ascii="Arial" w:eastAsia="Arial" w:hAnsi="Arial" w:cs="Arial"/>
          <w:b/>
          <w:bCs/>
          <w:color w:val="273350"/>
          <w:sz w:val="24"/>
        </w:rPr>
        <w:t>только должностное лицо</w:t>
      </w:r>
      <w:r>
        <w:rPr>
          <w:rFonts w:ascii="Arial" w:eastAsia="Arial" w:hAnsi="Arial" w:cs="Arial"/>
          <w:color w:val="273350"/>
          <w:sz w:val="24"/>
        </w:rPr>
        <w:t xml:space="preserve"> - </w:t>
      </w:r>
      <w:r>
        <w:rPr>
          <w:rFonts w:ascii="Arial" w:eastAsia="Arial" w:hAnsi="Arial" w:cs="Arial"/>
          <w:b/>
          <w:bCs/>
          <w:color w:val="000000" w:themeColor="text1"/>
          <w:sz w:val="24"/>
        </w:rPr>
        <w:t>представитель власти или чиновник, выполняющий организационно- распорядительные или административно- хозяйственные функции.</w:t>
      </w:r>
    </w:p>
    <w:p w14:paraId="537FB0B2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Представитель власти - это государственный или муниципальный чиновник любого ранга — с</w:t>
      </w:r>
      <w:r>
        <w:rPr>
          <w:rFonts w:ascii="Arial" w:eastAsia="Arial" w:hAnsi="Arial" w:cs="Arial"/>
          <w:color w:val="273350"/>
          <w:sz w:val="24"/>
        </w:rPr>
        <w:t>отрудник областной или городской администрации, мэрии, министерства или ведомства, любого государственного учреждения, правоохранительного органа, воинской части или военкомата, судья, прокурор, следователь, депутат законодательного органа и т.д.</w:t>
      </w:r>
    </w:p>
    <w:p w14:paraId="64AA6C03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Лицо, вып</w:t>
      </w:r>
      <w:r>
        <w:rPr>
          <w:rFonts w:ascii="Arial" w:eastAsia="Arial" w:hAnsi="Arial" w:cs="Arial"/>
          <w:color w:val="273350"/>
          <w:sz w:val="24"/>
        </w:rPr>
        <w:t>олняющее организационно-распорядительные или административно- хозяйственные функции - это начальник финансового и хозяйственного подразделения государственного и муниципального органа, ЖЭКа, РЭУ, член государственной экспертной, призывной или экзаменационн</w:t>
      </w:r>
      <w:r>
        <w:rPr>
          <w:rFonts w:ascii="Arial" w:eastAsia="Arial" w:hAnsi="Arial" w:cs="Arial"/>
          <w:color w:val="273350"/>
          <w:sz w:val="24"/>
        </w:rPr>
        <w:t xml:space="preserve">ой комиссии, директор </w:t>
      </w:r>
      <w:r>
        <w:rPr>
          <w:rFonts w:ascii="Arial" w:eastAsia="Arial" w:hAnsi="Arial" w:cs="Arial"/>
          <w:color w:val="273350"/>
          <w:sz w:val="24"/>
        </w:rPr>
        <w:lastRenderedPageBreak/>
        <w:t>или завуч школы, ректор ВУЗа и декан факультета, главврач больницы или поликлиники и т.д.</w:t>
      </w:r>
    </w:p>
    <w:p w14:paraId="78FE96A3" w14:textId="77777777" w:rsidR="00922776" w:rsidRDefault="00724B3F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478" w:line="600" w:lineRule="atLeast"/>
        <w:jc w:val="center"/>
        <w:rPr>
          <w:sz w:val="32"/>
          <w:szCs w:val="32"/>
        </w:rPr>
      </w:pPr>
      <w:r>
        <w:rPr>
          <w:b/>
          <w:color w:val="273350"/>
          <w:sz w:val="32"/>
          <w:szCs w:val="32"/>
        </w:rPr>
        <w:t>ЧТО ТАКОЕ ПОДКУП?</w:t>
      </w:r>
    </w:p>
    <w:p w14:paraId="59E5EC77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bCs/>
          <w:color w:val="273350"/>
          <w:sz w:val="24"/>
        </w:rPr>
        <w:t>Подкуп</w:t>
      </w:r>
      <w:r>
        <w:rPr>
          <w:rFonts w:ascii="Arial" w:eastAsia="Arial" w:hAnsi="Arial" w:cs="Arial"/>
          <w:color w:val="273350"/>
          <w:sz w:val="24"/>
        </w:rPr>
        <w:t xml:space="preserve"> - взятка лицу, выполняющему управленческие функции в коммерческих и некоммерческих предприятиях и организациях — директ</w:t>
      </w:r>
      <w:r>
        <w:rPr>
          <w:rFonts w:ascii="Arial" w:eastAsia="Arial" w:hAnsi="Arial" w:cs="Arial"/>
          <w:color w:val="273350"/>
          <w:sz w:val="24"/>
        </w:rPr>
        <w:t>ору, заместителю директора коммерческой фирмы или государственного унитарного предприятия, председателю и члену совета директоров акционерного общества, главе кооператива, руководителю общественного или религиозного объединения, фонда, некоммерческого парт</w:t>
      </w:r>
      <w:r>
        <w:rPr>
          <w:rFonts w:ascii="Arial" w:eastAsia="Arial" w:hAnsi="Arial" w:cs="Arial"/>
          <w:color w:val="273350"/>
          <w:sz w:val="24"/>
        </w:rPr>
        <w:t>нерства, лидеру и руководящему функционеру политической партии и т. д.</w:t>
      </w:r>
    </w:p>
    <w:p w14:paraId="64AD77CE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bCs/>
          <w:color w:val="273350"/>
          <w:sz w:val="24"/>
        </w:rPr>
        <w:t>Коммерческий подкуп</w:t>
      </w:r>
      <w:r>
        <w:rPr>
          <w:rFonts w:ascii="Arial" w:eastAsia="Arial" w:hAnsi="Arial" w:cs="Arial"/>
          <w:color w:val="273350"/>
          <w:sz w:val="24"/>
        </w:rPr>
        <w:t xml:space="preserve"> (статья 204 УК РФ) - незаконная передача лицу, выполняющему управленческие функции в коммерческой или иной организации, денег, ценных бумаг, иного имущества, а равно</w:t>
      </w:r>
      <w:r>
        <w:rPr>
          <w:rFonts w:ascii="Arial" w:eastAsia="Arial" w:hAnsi="Arial" w:cs="Arial"/>
          <w:color w:val="273350"/>
          <w:sz w:val="24"/>
        </w:rPr>
        <w:t xml:space="preserve"> незаконное оказание ему услуг имущественного характера за совершаемые действия (бездействие) в интересах дающего в связи с занимаемым этим лицом служебным положением.</w:t>
      </w:r>
    </w:p>
    <w:p w14:paraId="6DDA0D39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 xml:space="preserve">Особым видом </w:t>
      </w:r>
      <w:r>
        <w:rPr>
          <w:rFonts w:ascii="Arial" w:eastAsia="Arial" w:hAnsi="Arial" w:cs="Arial"/>
          <w:b/>
          <w:bCs/>
          <w:color w:val="273350"/>
          <w:sz w:val="24"/>
        </w:rPr>
        <w:t>подкупа является подкуп участников и организаторов профессиональных спортив</w:t>
      </w:r>
      <w:r>
        <w:rPr>
          <w:rFonts w:ascii="Arial" w:eastAsia="Arial" w:hAnsi="Arial" w:cs="Arial"/>
          <w:b/>
          <w:bCs/>
          <w:color w:val="273350"/>
          <w:sz w:val="24"/>
        </w:rPr>
        <w:t>ных и зрелищных коммерческих конкурсов</w:t>
      </w:r>
      <w:r>
        <w:rPr>
          <w:rFonts w:ascii="Arial" w:eastAsia="Arial" w:hAnsi="Arial" w:cs="Arial"/>
          <w:color w:val="273350"/>
          <w:sz w:val="24"/>
        </w:rPr>
        <w:t xml:space="preserve"> (статья 184 УК РФ), который связан со случаями дачи и получения незаконного вознаграждения спортсменами, спортивными судьями, тренерами, руководителями команд, а также другими участниками или организаторами профессион</w:t>
      </w:r>
      <w:r>
        <w:rPr>
          <w:rFonts w:ascii="Arial" w:eastAsia="Arial" w:hAnsi="Arial" w:cs="Arial"/>
          <w:color w:val="273350"/>
          <w:sz w:val="24"/>
        </w:rPr>
        <w:t>альных спортивных соревнований, а равно организаторов или членов жюри зрелищных коммерческих конкурсов в целях оказания влияния на результаты этих соревнований или конкурсов.</w:t>
      </w:r>
    </w:p>
    <w:p w14:paraId="613A396B" w14:textId="77777777" w:rsidR="00922776" w:rsidRDefault="00724B3F">
      <w:pPr>
        <w:pStyle w:val="aff1"/>
        <w:jc w:val="center"/>
        <w:rPr>
          <w:rFonts w:ascii="Arial" w:eastAsia="Arial" w:hAnsi="Arial" w:cs="Arial"/>
          <w:b/>
          <w:bCs/>
          <w:color w:val="273350"/>
          <w:sz w:val="32"/>
          <w:szCs w:val="32"/>
        </w:rPr>
      </w:pPr>
      <w:r>
        <w:rPr>
          <w:rFonts w:ascii="Arial" w:eastAsia="Arial" w:hAnsi="Arial" w:cs="Arial"/>
          <w:b/>
          <w:color w:val="273350"/>
          <w:sz w:val="32"/>
          <w:szCs w:val="32"/>
        </w:rPr>
        <w:t>ВЗЯТКА ИЛИ ПОДКУП ЧЕРЕЗ ПОСРЕДНИКА</w:t>
      </w:r>
    </w:p>
    <w:p w14:paraId="11B9A580" w14:textId="77777777" w:rsidR="00922776" w:rsidRDefault="00922776">
      <w:pPr>
        <w:pStyle w:val="aff1"/>
        <w:rPr>
          <w:rFonts w:ascii="Arial" w:eastAsia="Arial" w:hAnsi="Arial" w:cs="Arial"/>
          <w:sz w:val="32"/>
          <w:szCs w:val="32"/>
        </w:rPr>
      </w:pPr>
    </w:p>
    <w:p w14:paraId="1A0EDAFF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Взятка нередко дается и берется через посредников. Уголовным кодексом Российской Федерации посредники рассматриваются как пособники преступления.</w:t>
      </w:r>
    </w:p>
    <w:p w14:paraId="46F424A7" w14:textId="1E44137E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Коммерческий подкуп тоже может осуществляться через посредников. Ими могут оказаться подчиненные сотрудники, п</w:t>
      </w:r>
      <w:r>
        <w:rPr>
          <w:rFonts w:ascii="Arial" w:eastAsia="Arial" w:hAnsi="Arial" w:cs="Arial"/>
          <w:color w:val="273350"/>
          <w:sz w:val="24"/>
        </w:rPr>
        <w:t>артнеры по бизнесу, специально нанятые лица и т.п., которые</w:t>
      </w:r>
      <w:r>
        <w:rPr>
          <w:rFonts w:ascii="Arial" w:eastAsia="Arial" w:hAnsi="Arial" w:cs="Arial"/>
          <w:color w:val="273350"/>
          <w:sz w:val="24"/>
        </w:rPr>
        <w:t xml:space="preserve"> также</w:t>
      </w:r>
      <w:r>
        <w:rPr>
          <w:rFonts w:ascii="Arial" w:eastAsia="Arial" w:hAnsi="Arial" w:cs="Arial"/>
          <w:color w:val="273350"/>
          <w:sz w:val="24"/>
        </w:rPr>
        <w:t xml:space="preserve"> рассматриваются</w:t>
      </w:r>
      <w:r>
        <w:rPr>
          <w:rFonts w:ascii="Arial" w:eastAsia="Arial" w:hAnsi="Arial" w:cs="Arial"/>
          <w:color w:val="273350"/>
          <w:sz w:val="24"/>
        </w:rPr>
        <w:t xml:space="preserve"> Уголовны</w:t>
      </w:r>
      <w:r>
        <w:rPr>
          <w:rFonts w:ascii="Arial" w:eastAsia="Arial" w:hAnsi="Arial" w:cs="Arial"/>
          <w:color w:val="273350"/>
          <w:sz w:val="24"/>
        </w:rPr>
        <w:t>м</w:t>
      </w:r>
      <w:r>
        <w:rPr>
          <w:rFonts w:ascii="Arial" w:eastAsia="Arial" w:hAnsi="Arial" w:cs="Arial"/>
          <w:color w:val="273350"/>
          <w:sz w:val="24"/>
        </w:rPr>
        <w:t xml:space="preserve"> кодексом</w:t>
      </w:r>
      <w:r>
        <w:rPr>
          <w:rFonts w:ascii="Arial" w:eastAsia="Arial" w:hAnsi="Arial" w:cs="Arial"/>
          <w:color w:val="273350"/>
          <w:sz w:val="24"/>
        </w:rPr>
        <w:t xml:space="preserve"> как</w:t>
      </w:r>
      <w:r>
        <w:rPr>
          <w:rFonts w:ascii="Arial" w:eastAsia="Arial" w:hAnsi="Arial" w:cs="Arial"/>
          <w:color w:val="273350"/>
          <w:sz w:val="24"/>
        </w:rPr>
        <w:t xml:space="preserve"> пособники преступления. Гражданин, давший взятку или совершивший коммерческий подкуп, может быть освобожден от ответственности, если:</w:t>
      </w:r>
    </w:p>
    <w:p w14:paraId="1F2F0777" w14:textId="77777777" w:rsidR="00922776" w:rsidRDefault="00724B3F">
      <w:pPr>
        <w:pStyle w:val="aff2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39"/>
        <w:jc w:val="both"/>
      </w:pPr>
      <w:r>
        <w:rPr>
          <w:rFonts w:ascii="Arial" w:eastAsia="Arial" w:hAnsi="Arial" w:cs="Arial"/>
          <w:color w:val="273350"/>
          <w:sz w:val="24"/>
        </w:rPr>
        <w:t>установлен факт вымогательства;</w:t>
      </w:r>
    </w:p>
    <w:p w14:paraId="6A3E302D" w14:textId="77777777" w:rsidR="00922776" w:rsidRDefault="00724B3F">
      <w:pPr>
        <w:pStyle w:val="aff2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</w:pPr>
      <w:r>
        <w:rPr>
          <w:rFonts w:ascii="Arial" w:eastAsia="Arial" w:hAnsi="Arial" w:cs="Arial"/>
          <w:color w:val="273350"/>
          <w:sz w:val="24"/>
        </w:rPr>
        <w:t>гражданин добровольно сообщил в правоохранительные органы о содеянном.</w:t>
      </w:r>
    </w:p>
    <w:p w14:paraId="6ECB2748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jc w:val="both"/>
      </w:pPr>
      <w:r>
        <w:rPr>
          <w:rFonts w:ascii="Arial" w:eastAsia="Arial" w:hAnsi="Arial" w:cs="Arial"/>
          <w:color w:val="273350"/>
          <w:sz w:val="24"/>
        </w:rPr>
        <w:t>Заявление о даче взятке или о коммерческом подкупе не может быть признано добровольным, если правоохранительным органам стало известно об этом из других источников.</w:t>
      </w:r>
    </w:p>
    <w:p w14:paraId="02AED571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lastRenderedPageBreak/>
        <w:t>Заведомо ложный донос о вымогательстве взятки или о коммерческом подкупе рассматривается Уг</w:t>
      </w:r>
      <w:r>
        <w:rPr>
          <w:rFonts w:ascii="Arial" w:eastAsia="Arial" w:hAnsi="Arial" w:cs="Arial"/>
          <w:color w:val="273350"/>
          <w:sz w:val="24"/>
        </w:rPr>
        <w:t>оловным кодексом Российской Федерации как преступление.</w:t>
      </w:r>
    </w:p>
    <w:p w14:paraId="083F1344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Вымогательство взятки может осуществляться как в виде прямого требования, так и косвенным образом.</w:t>
      </w:r>
    </w:p>
    <w:p w14:paraId="76D2C88E" w14:textId="77777777" w:rsidR="00922776" w:rsidRDefault="00724B3F">
      <w:pPr>
        <w:pStyle w:val="aff1"/>
        <w:jc w:val="center"/>
      </w:pPr>
      <w:r>
        <w:rPr>
          <w:rFonts w:ascii="Arial" w:eastAsia="Arial" w:hAnsi="Arial" w:cs="Arial"/>
          <w:b/>
          <w:color w:val="273350"/>
          <w:sz w:val="24"/>
        </w:rPr>
        <w:t>ВНИМАНИЕ! ВАС МОГУТ ПРОВОЦИРОВАТЬ НА ДАЧУ ВЗЯТКИ С ЦЕЛЬЮ</w:t>
      </w:r>
    </w:p>
    <w:p w14:paraId="0F64F0E8" w14:textId="77777777" w:rsidR="00922776" w:rsidRDefault="00724B3F">
      <w:pPr>
        <w:pStyle w:val="aff1"/>
        <w:jc w:val="center"/>
        <w:rPr>
          <w:rFonts w:ascii="Arial" w:eastAsia="Arial" w:hAnsi="Arial" w:cs="Arial"/>
          <w:b/>
          <w:bCs/>
          <w:color w:val="273350"/>
          <w:sz w:val="24"/>
          <w:szCs w:val="24"/>
        </w:rPr>
      </w:pPr>
      <w:r>
        <w:rPr>
          <w:rFonts w:ascii="Arial" w:eastAsia="Arial" w:hAnsi="Arial" w:cs="Arial"/>
          <w:b/>
          <w:color w:val="273350"/>
          <w:sz w:val="24"/>
        </w:rPr>
        <w:t>КОМПРОМЕТАЦИИ!</w:t>
      </w:r>
    </w:p>
    <w:p w14:paraId="2E7AAC41" w14:textId="77777777" w:rsidR="00922776" w:rsidRDefault="00922776">
      <w:pPr>
        <w:pStyle w:val="aff1"/>
        <w:jc w:val="center"/>
        <w:rPr>
          <w:rFonts w:ascii="Arial" w:eastAsia="Arial" w:hAnsi="Arial" w:cs="Arial"/>
          <w:sz w:val="24"/>
          <w:szCs w:val="24"/>
        </w:rPr>
      </w:pPr>
    </w:p>
    <w:p w14:paraId="332F0764" w14:textId="77777777" w:rsidR="00922776" w:rsidRDefault="00724B3F">
      <w:pPr>
        <w:pStyle w:val="aff1"/>
        <w:jc w:val="center"/>
      </w:pPr>
      <w:r>
        <w:rPr>
          <w:rFonts w:ascii="Arial" w:eastAsia="Arial" w:hAnsi="Arial" w:cs="Arial"/>
          <w:b/>
          <w:color w:val="273350"/>
          <w:sz w:val="24"/>
        </w:rPr>
        <w:t>КАК ПОСТУПИТЬ В СЛУЧАЕ ВЫМОГ</w:t>
      </w:r>
      <w:r>
        <w:rPr>
          <w:rFonts w:ascii="Arial" w:eastAsia="Arial" w:hAnsi="Arial" w:cs="Arial"/>
          <w:b/>
          <w:color w:val="273350"/>
          <w:sz w:val="24"/>
        </w:rPr>
        <w:t>АТЕЛЬСТВА ИЛИ ПРОВОКАЦИИ</w:t>
      </w:r>
    </w:p>
    <w:p w14:paraId="2E3B4FA3" w14:textId="77777777" w:rsidR="00922776" w:rsidRDefault="00724B3F">
      <w:pPr>
        <w:pStyle w:val="aff1"/>
        <w:jc w:val="center"/>
        <w:rPr>
          <w:rFonts w:ascii="Arial" w:eastAsia="Arial" w:hAnsi="Arial" w:cs="Arial"/>
          <w:b/>
          <w:bCs/>
          <w:color w:val="273350"/>
          <w:sz w:val="24"/>
          <w:szCs w:val="24"/>
        </w:rPr>
      </w:pPr>
      <w:r>
        <w:rPr>
          <w:rFonts w:ascii="Arial" w:eastAsia="Arial" w:hAnsi="Arial" w:cs="Arial"/>
          <w:b/>
          <w:color w:val="273350"/>
          <w:sz w:val="24"/>
        </w:rPr>
        <w:t>ВЗЯТКИ (ПОДКУПА)?</w:t>
      </w:r>
    </w:p>
    <w:p w14:paraId="346ADE8E" w14:textId="77777777" w:rsidR="00922776" w:rsidRDefault="00922776">
      <w:pPr>
        <w:pStyle w:val="aff1"/>
        <w:jc w:val="center"/>
        <w:rPr>
          <w:rFonts w:ascii="Arial" w:eastAsia="Arial" w:hAnsi="Arial" w:cs="Arial"/>
          <w:sz w:val="24"/>
          <w:szCs w:val="24"/>
        </w:rPr>
      </w:pPr>
    </w:p>
    <w:p w14:paraId="02E8CC39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Внимательно выслушать и точно запомнить поставленные Вам условия (размеры сумм, наименования товаров и характер услуг, сроки и способы передачи взятки, форы коммерческого подкупа, последовательность решения вопро</w:t>
      </w:r>
      <w:r>
        <w:rPr>
          <w:rFonts w:ascii="Arial" w:eastAsia="Arial" w:hAnsi="Arial" w:cs="Arial"/>
          <w:color w:val="273350"/>
          <w:sz w:val="24"/>
        </w:rPr>
        <w:t>сов и т.д.).</w:t>
      </w:r>
    </w:p>
    <w:p w14:paraId="37EF69FE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Следует вести себя крайне осторожно, вежливо, без заискивания, не допуская опрометчивых высказываний, которые могли бы трактоваться либо как готовность, либо как категорический отказ дать взятку или совершить коммерческий подкуп.</w:t>
      </w:r>
    </w:p>
    <w:p w14:paraId="76C21375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 xml:space="preserve">Постарайтесь </w:t>
      </w:r>
      <w:r>
        <w:rPr>
          <w:rFonts w:ascii="Arial" w:eastAsia="Arial" w:hAnsi="Arial" w:cs="Arial"/>
          <w:color w:val="273350"/>
          <w:sz w:val="24"/>
        </w:rPr>
        <w:t>перенести вопрос о времени и месте передачи взятки до следующей встречи с чиновником, предложить для этой встречи хорошо знакомое Вам место. Но не переусердствуйте в своем настаивании.</w:t>
      </w:r>
    </w:p>
    <w:p w14:paraId="0E716CB6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Поинтересуйтесь о гарантиях решения Вашего вопроса в случае вашего согл</w:t>
      </w:r>
      <w:r>
        <w:rPr>
          <w:rFonts w:ascii="Arial" w:eastAsia="Arial" w:hAnsi="Arial" w:cs="Arial"/>
          <w:color w:val="273350"/>
          <w:sz w:val="24"/>
        </w:rPr>
        <w:t>асия дать взятку или совершить коммерческий подкуп.</w:t>
      </w:r>
    </w:p>
    <w:p w14:paraId="306449AD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Не берите инициативу в разговоре на себя, больше слушайте, позволяйте взяткополучателю выговориться, сообщить Вам как можно больше информации.</w:t>
      </w:r>
    </w:p>
    <w:p w14:paraId="126B373C" w14:textId="77777777" w:rsidR="00922776" w:rsidRDefault="00724B3F">
      <w:pPr>
        <w:pStyle w:val="aff1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color w:val="273350"/>
          <w:sz w:val="32"/>
          <w:szCs w:val="32"/>
        </w:rPr>
        <w:t>ЧТО СЛЕДУЕТ ВАМ ПРЕДПРИНЯТЬ СРАЗУ ПОСЛЕ СВЕРШИВШЕГОСЯ ФАКТА В</w:t>
      </w:r>
      <w:r>
        <w:rPr>
          <w:rFonts w:ascii="Arial" w:eastAsia="Arial" w:hAnsi="Arial" w:cs="Arial"/>
          <w:b/>
          <w:color w:val="273350"/>
          <w:sz w:val="32"/>
          <w:szCs w:val="32"/>
        </w:rPr>
        <w:t>ЫМОГАТЕЛЬСТВА?</w:t>
      </w:r>
    </w:p>
    <w:p w14:paraId="3632B3EB" w14:textId="77777777" w:rsidR="00922776" w:rsidRDefault="00922776">
      <w:pPr>
        <w:pStyle w:val="aff1"/>
        <w:jc w:val="center"/>
        <w:rPr>
          <w:rFonts w:ascii="Arial" w:eastAsia="Arial" w:hAnsi="Arial" w:cs="Arial"/>
          <w:sz w:val="32"/>
          <w:szCs w:val="32"/>
        </w:rPr>
      </w:pPr>
    </w:p>
    <w:p w14:paraId="522CFDE9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Согласно своей гражданской позиции, нравственным принципам, совести и жизненному опыту Вам предстоит принять решение. В связи с этим у Вас возникает два варианта действий:</w:t>
      </w:r>
    </w:p>
    <w:p w14:paraId="2315AEAF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bCs/>
          <w:color w:val="273350"/>
          <w:sz w:val="24"/>
        </w:rPr>
        <w:t xml:space="preserve">1 вариант: </w:t>
      </w:r>
      <w:r>
        <w:rPr>
          <w:rFonts w:ascii="Arial" w:eastAsia="Arial" w:hAnsi="Arial" w:cs="Arial"/>
          <w:color w:val="273350"/>
          <w:sz w:val="24"/>
        </w:rPr>
        <w:t>прекратить всякие контакты с вымогателем, дать понять ему о своем отказе пойти на преступление и смириться с тем, что Ваш вопрос не будет решен, а вымогатель будет и дальше безнаказанно измываться над людьми, окружать себя сообщниками и коррупционными связ</w:t>
      </w:r>
      <w:r>
        <w:rPr>
          <w:rFonts w:ascii="Arial" w:eastAsia="Arial" w:hAnsi="Arial" w:cs="Arial"/>
          <w:color w:val="273350"/>
          <w:sz w:val="24"/>
        </w:rPr>
        <w:t>ями.</w:t>
      </w:r>
    </w:p>
    <w:p w14:paraId="11DB3DA7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b/>
          <w:bCs/>
          <w:color w:val="273350"/>
          <w:sz w:val="24"/>
        </w:rPr>
        <w:t xml:space="preserve">2 вариант: </w:t>
      </w:r>
      <w:r>
        <w:rPr>
          <w:rFonts w:ascii="Arial" w:eastAsia="Arial" w:hAnsi="Arial" w:cs="Arial"/>
          <w:color w:val="273350"/>
          <w:sz w:val="24"/>
        </w:rPr>
        <w:t>встать на путь сопротивления коррупционерам - взяточникам и вымогателям, отчетливо понимая, что победить это зло можно и нужно в каждом конкретном случае, что человек должен в любых ситуациях сохранять свое достоинство и не становиться на п</w:t>
      </w:r>
      <w:r>
        <w:rPr>
          <w:rFonts w:ascii="Arial" w:eastAsia="Arial" w:hAnsi="Arial" w:cs="Arial"/>
          <w:color w:val="273350"/>
          <w:sz w:val="24"/>
        </w:rPr>
        <w:t>уть преступления.</w:t>
      </w:r>
    </w:p>
    <w:p w14:paraId="22D8ED7C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lastRenderedPageBreak/>
        <w:t>Каждый человек свободен в выборе своего решения. Но, как свободная личность, он не может не осознавать, что зло должно быть наказано. Поэтому второй вариант в большей степени согласуется с нормами морали и права.</w:t>
      </w:r>
    </w:p>
    <w:p w14:paraId="771B8243" w14:textId="34AC84F1" w:rsidR="00922776" w:rsidRDefault="00724B3F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478" w:line="600" w:lineRule="atLeast"/>
        <w:jc w:val="center"/>
        <w:rPr>
          <w:bCs/>
          <w:i/>
          <w:sz w:val="32"/>
          <w:szCs w:val="32"/>
        </w:rPr>
      </w:pPr>
      <w:r>
        <w:rPr>
          <w:b/>
          <w:i/>
          <w:iCs/>
          <w:color w:val="273350"/>
          <w:sz w:val="32"/>
          <w:szCs w:val="32"/>
        </w:rPr>
        <w:t>ЭТО ВАЖНО ЗНАТЬ</w:t>
      </w:r>
      <w:r>
        <w:rPr>
          <w:b/>
          <w:i/>
          <w:iCs/>
          <w:color w:val="273350"/>
          <w:sz w:val="32"/>
          <w:szCs w:val="32"/>
        </w:rPr>
        <w:t>!</w:t>
      </w:r>
    </w:p>
    <w:p w14:paraId="75614AD5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Устные сообщения и письменные заявления о коррупционных преступлениях принимаются в правоохранительных органах независимо от места и времени совершения преступления КРУГЛОСУТОЧНО.</w:t>
      </w:r>
    </w:p>
    <w:p w14:paraId="3080CF61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  <w:jc w:val="both"/>
      </w:pPr>
      <w:r>
        <w:rPr>
          <w:rFonts w:ascii="Arial" w:eastAsia="Arial" w:hAnsi="Arial" w:cs="Arial"/>
          <w:color w:val="273350"/>
          <w:sz w:val="24"/>
        </w:rPr>
        <w:t>ВЫ ИМЕЕТЕ ПРАВО получить копию своего заявления с отметкой о его регистрации</w:t>
      </w:r>
      <w:r>
        <w:rPr>
          <w:rFonts w:ascii="Arial" w:eastAsia="Arial" w:hAnsi="Arial" w:cs="Arial"/>
          <w:color w:val="273350"/>
          <w:sz w:val="24"/>
        </w:rPr>
        <w:t xml:space="preserve"> в правоохранительном органе или талон- уведомление, в котором указываются сведения о сотруднике, принявшем заявление и его подпись, регистрационный номер, наименование, адрес и телефон правоохранительного органа, дата приема заявления.</w:t>
      </w:r>
    </w:p>
    <w:p w14:paraId="58A09BC5" w14:textId="77777777" w:rsidR="00922776" w:rsidRDefault="00724B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10"/>
        <w:ind w:firstLine="708"/>
      </w:pPr>
      <w:r>
        <w:rPr>
          <w:rFonts w:ascii="Arial" w:eastAsia="Arial" w:hAnsi="Arial" w:cs="Arial"/>
          <w:color w:val="273350"/>
          <w:sz w:val="24"/>
        </w:rPr>
        <w:t>ВЫ ИМЕЕТЕ ПРАВО выя</w:t>
      </w:r>
      <w:r>
        <w:rPr>
          <w:rFonts w:ascii="Arial" w:eastAsia="Arial" w:hAnsi="Arial" w:cs="Arial"/>
          <w:color w:val="273350"/>
          <w:sz w:val="24"/>
        </w:rPr>
        <w:t>снить в правоохранительном органе, которому поручено заниматься Вашим заявлением, о характере принимаемых мер.</w:t>
      </w:r>
    </w:p>
    <w:p w14:paraId="2484C51C" w14:textId="77777777" w:rsidR="00922776" w:rsidRDefault="00922776"/>
    <w:p w14:paraId="148A9645" w14:textId="77777777" w:rsidR="00922776" w:rsidRDefault="00922776"/>
    <w:sectPr w:rsidR="00922776">
      <w:pgSz w:w="11906" w:h="16838"/>
      <w:pgMar w:top="1134" w:right="567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636EA" w14:textId="77777777" w:rsidR="00724B3F" w:rsidRDefault="00724B3F">
      <w:pPr>
        <w:spacing w:after="0" w:line="240" w:lineRule="auto"/>
      </w:pPr>
      <w:r>
        <w:separator/>
      </w:r>
    </w:p>
  </w:endnote>
  <w:endnote w:type="continuationSeparator" w:id="0">
    <w:p w14:paraId="255F92FF" w14:textId="77777777" w:rsidR="00724B3F" w:rsidRDefault="00724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2BE1B" w14:textId="77777777" w:rsidR="00724B3F" w:rsidRDefault="00724B3F">
      <w:pPr>
        <w:spacing w:after="0" w:line="240" w:lineRule="auto"/>
      </w:pPr>
      <w:r>
        <w:separator/>
      </w:r>
    </w:p>
  </w:footnote>
  <w:footnote w:type="continuationSeparator" w:id="0">
    <w:p w14:paraId="5A716B6B" w14:textId="77777777" w:rsidR="00724B3F" w:rsidRDefault="00724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E8F5C"/>
    <w:multiLevelType w:val="multilevel"/>
    <w:tmpl w:val="CF94D83E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" w15:restartNumberingAfterBreak="0">
    <w:nsid w:val="3FA9E272"/>
    <w:multiLevelType w:val="multilevel"/>
    <w:tmpl w:val="6FF460A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776"/>
    <w:rsid w:val="00724B3F"/>
    <w:rsid w:val="00922334"/>
    <w:rsid w:val="0092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C8796"/>
  <w15:docId w15:val="{8EC36E0E-6EFD-4979-BE49-762B51F3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2179</Words>
  <Characters>12421</Characters>
  <Application>Microsoft Office Word</Application>
  <DocSecurity>0</DocSecurity>
  <Lines>103</Lines>
  <Paragraphs>29</Paragraphs>
  <ScaleCrop>false</ScaleCrop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user1</cp:lastModifiedBy>
  <cp:revision>2</cp:revision>
  <dcterms:created xsi:type="dcterms:W3CDTF">2026-10-29T11:20:00Z</dcterms:created>
  <dcterms:modified xsi:type="dcterms:W3CDTF">2026-10-29T11:23:00Z</dcterms:modified>
</cp:coreProperties>
</file>